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837E0">
        <w:trPr>
          <w:trHeight w:hRule="exact" w:val="1528"/>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5543" w:type="dxa"/>
            <w:gridSpan w:val="4"/>
            <w:shd w:val="clear" w:color="000000" w:fill="FFFFFF"/>
            <w:tcMar>
              <w:left w:w="34" w:type="dxa"/>
              <w:right w:w="34" w:type="dxa"/>
            </w:tcMar>
          </w:tcPr>
          <w:p w:rsidR="007837E0" w:rsidRDefault="009366C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837E0">
        <w:trPr>
          <w:trHeight w:hRule="exact" w:val="138"/>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585"/>
        </w:trPr>
        <w:tc>
          <w:tcPr>
            <w:tcW w:w="10221" w:type="dxa"/>
            <w:gridSpan w:val="10"/>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37E0" w:rsidRDefault="009366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37E0">
        <w:trPr>
          <w:trHeight w:hRule="exact" w:val="314"/>
        </w:trPr>
        <w:tc>
          <w:tcPr>
            <w:tcW w:w="10221" w:type="dxa"/>
            <w:gridSpan w:val="10"/>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837E0">
        <w:trPr>
          <w:trHeight w:hRule="exact" w:val="211"/>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3842" w:type="dxa"/>
            <w:gridSpan w:val="2"/>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УТВЕРЖДАЮ</w:t>
            </w:r>
          </w:p>
        </w:tc>
      </w:tr>
      <w:tr w:rsidR="007837E0">
        <w:trPr>
          <w:trHeight w:hRule="exact" w:val="138"/>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3842" w:type="dxa"/>
            <w:gridSpan w:val="2"/>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837E0">
        <w:trPr>
          <w:trHeight w:hRule="exact" w:val="138"/>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3842" w:type="dxa"/>
            <w:gridSpan w:val="2"/>
            <w:shd w:val="clear" w:color="000000" w:fill="FFFFFF"/>
            <w:tcMar>
              <w:left w:w="34" w:type="dxa"/>
              <w:right w:w="34" w:type="dxa"/>
            </w:tcMar>
          </w:tcPr>
          <w:p w:rsidR="007837E0" w:rsidRDefault="009366C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837E0">
        <w:trPr>
          <w:trHeight w:hRule="exact" w:val="138"/>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3842" w:type="dxa"/>
            <w:gridSpan w:val="2"/>
            <w:shd w:val="clear" w:color="000000" w:fill="FFFFFF"/>
            <w:tcMar>
              <w:left w:w="34" w:type="dxa"/>
              <w:right w:w="34" w:type="dxa"/>
            </w:tcMar>
          </w:tcPr>
          <w:p w:rsidR="007837E0" w:rsidRDefault="009366CE">
            <w:pPr>
              <w:spacing w:after="0" w:line="240" w:lineRule="auto"/>
              <w:jc w:val="right"/>
              <w:rPr>
                <w:sz w:val="24"/>
                <w:szCs w:val="24"/>
              </w:rPr>
            </w:pPr>
            <w:r>
              <w:rPr>
                <w:rFonts w:ascii="Times New Roman" w:hAnsi="Times New Roman" w:cs="Times New Roman"/>
                <w:color w:val="000000"/>
                <w:sz w:val="24"/>
                <w:szCs w:val="24"/>
              </w:rPr>
              <w:t>30.08.2021 г.</w:t>
            </w:r>
          </w:p>
        </w:tc>
      </w:tr>
      <w:tr w:rsidR="007837E0">
        <w:trPr>
          <w:trHeight w:hRule="exact" w:val="277"/>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416"/>
        </w:trPr>
        <w:tc>
          <w:tcPr>
            <w:tcW w:w="10221" w:type="dxa"/>
            <w:gridSpan w:val="10"/>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37E0">
        <w:trPr>
          <w:trHeight w:hRule="exact" w:val="1135"/>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4834" w:type="dxa"/>
            <w:gridSpan w:val="5"/>
            <w:shd w:val="clear" w:color="000000" w:fill="FFFFFF"/>
            <w:tcMar>
              <w:left w:w="34" w:type="dxa"/>
              <w:right w:w="34" w:type="dxa"/>
            </w:tcMar>
          </w:tcPr>
          <w:p w:rsidR="007837E0" w:rsidRDefault="009366CE">
            <w:pPr>
              <w:spacing w:after="0" w:line="240" w:lineRule="auto"/>
              <w:jc w:val="center"/>
              <w:rPr>
                <w:sz w:val="32"/>
                <w:szCs w:val="32"/>
              </w:rPr>
            </w:pPr>
            <w:r>
              <w:rPr>
                <w:rFonts w:ascii="Times New Roman" w:hAnsi="Times New Roman" w:cs="Times New Roman"/>
                <w:color w:val="000000"/>
                <w:sz w:val="32"/>
                <w:szCs w:val="32"/>
              </w:rPr>
              <w:t>Вычислительные системы, сети и телекоммуникации</w:t>
            </w:r>
          </w:p>
          <w:p w:rsidR="007837E0" w:rsidRDefault="009366CE">
            <w:pPr>
              <w:spacing w:after="0" w:line="240" w:lineRule="auto"/>
              <w:jc w:val="center"/>
              <w:rPr>
                <w:sz w:val="32"/>
                <w:szCs w:val="32"/>
              </w:rPr>
            </w:pPr>
            <w:r>
              <w:rPr>
                <w:rFonts w:ascii="Times New Roman" w:hAnsi="Times New Roman" w:cs="Times New Roman"/>
                <w:color w:val="000000"/>
                <w:sz w:val="32"/>
                <w:szCs w:val="32"/>
              </w:rPr>
              <w:t>Б1.О.14</w:t>
            </w:r>
          </w:p>
        </w:tc>
        <w:tc>
          <w:tcPr>
            <w:tcW w:w="2836" w:type="dxa"/>
          </w:tcPr>
          <w:p w:rsidR="007837E0" w:rsidRDefault="007837E0"/>
        </w:tc>
      </w:tr>
      <w:tr w:rsidR="007837E0">
        <w:trPr>
          <w:trHeight w:hRule="exact" w:val="277"/>
        </w:trPr>
        <w:tc>
          <w:tcPr>
            <w:tcW w:w="10221" w:type="dxa"/>
            <w:gridSpan w:val="10"/>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37E0">
        <w:trPr>
          <w:trHeight w:hRule="exact" w:val="1396"/>
        </w:trPr>
        <w:tc>
          <w:tcPr>
            <w:tcW w:w="143" w:type="dxa"/>
          </w:tcPr>
          <w:p w:rsidR="007837E0" w:rsidRDefault="007837E0"/>
        </w:tc>
        <w:tc>
          <w:tcPr>
            <w:tcW w:w="285" w:type="dxa"/>
          </w:tcPr>
          <w:p w:rsidR="007837E0" w:rsidRDefault="007837E0"/>
        </w:tc>
        <w:tc>
          <w:tcPr>
            <w:tcW w:w="9795" w:type="dxa"/>
            <w:gridSpan w:val="8"/>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7837E0" w:rsidRDefault="009366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7837E0" w:rsidRDefault="009366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37E0">
        <w:trPr>
          <w:trHeight w:hRule="exact" w:val="138"/>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833"/>
        </w:trPr>
        <w:tc>
          <w:tcPr>
            <w:tcW w:w="10221" w:type="dxa"/>
            <w:gridSpan w:val="10"/>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7837E0">
        <w:trPr>
          <w:trHeight w:hRule="exact" w:val="416"/>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3984" w:type="dxa"/>
            <w:gridSpan w:val="5"/>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155"/>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837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ПРОГРАММИСТ</w:t>
            </w:r>
          </w:p>
        </w:tc>
      </w:tr>
      <w:tr w:rsidR="007837E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837E0" w:rsidRDefault="007837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r>
      <w:tr w:rsidR="007837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837E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837E0" w:rsidRDefault="007837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r>
      <w:tr w:rsidR="007837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837E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837E0" w:rsidRDefault="007837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r>
      <w:tr w:rsidR="007837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СИСТЕМНЫЙ АНАЛИТИК</w:t>
            </w:r>
          </w:p>
        </w:tc>
      </w:tr>
      <w:tr w:rsidR="007837E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837E0" w:rsidRDefault="007837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r>
      <w:tr w:rsidR="007837E0">
        <w:trPr>
          <w:trHeight w:hRule="exact" w:val="124"/>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5118" w:type="dxa"/>
            <w:gridSpan w:val="7"/>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837E0">
        <w:trPr>
          <w:trHeight w:hRule="exact" w:val="307"/>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5118" w:type="dxa"/>
            <w:gridSpan w:val="3"/>
            <w:vMerge/>
            <w:shd w:val="clear" w:color="000000" w:fill="FFFFFF"/>
            <w:tcMar>
              <w:left w:w="34" w:type="dxa"/>
              <w:right w:w="34" w:type="dxa"/>
            </w:tcMar>
          </w:tcPr>
          <w:p w:rsidR="007837E0" w:rsidRDefault="007837E0"/>
        </w:tc>
      </w:tr>
      <w:tr w:rsidR="007837E0">
        <w:trPr>
          <w:trHeight w:hRule="exact" w:val="1402"/>
        </w:trPr>
        <w:tc>
          <w:tcPr>
            <w:tcW w:w="143" w:type="dxa"/>
          </w:tcPr>
          <w:p w:rsidR="007837E0" w:rsidRDefault="007837E0"/>
        </w:tc>
        <w:tc>
          <w:tcPr>
            <w:tcW w:w="285" w:type="dxa"/>
          </w:tcPr>
          <w:p w:rsidR="007837E0" w:rsidRDefault="007837E0"/>
        </w:tc>
        <w:tc>
          <w:tcPr>
            <w:tcW w:w="710" w:type="dxa"/>
          </w:tcPr>
          <w:p w:rsidR="007837E0" w:rsidRDefault="007837E0"/>
        </w:tc>
        <w:tc>
          <w:tcPr>
            <w:tcW w:w="1419" w:type="dxa"/>
          </w:tcPr>
          <w:p w:rsidR="007837E0" w:rsidRDefault="007837E0"/>
        </w:tc>
        <w:tc>
          <w:tcPr>
            <w:tcW w:w="1419" w:type="dxa"/>
          </w:tcPr>
          <w:p w:rsidR="007837E0" w:rsidRDefault="007837E0"/>
        </w:tc>
        <w:tc>
          <w:tcPr>
            <w:tcW w:w="710" w:type="dxa"/>
          </w:tcPr>
          <w:p w:rsidR="007837E0" w:rsidRDefault="007837E0"/>
        </w:tc>
        <w:tc>
          <w:tcPr>
            <w:tcW w:w="426" w:type="dxa"/>
          </w:tcPr>
          <w:p w:rsidR="007837E0" w:rsidRDefault="007837E0"/>
        </w:tc>
        <w:tc>
          <w:tcPr>
            <w:tcW w:w="1277" w:type="dxa"/>
          </w:tcPr>
          <w:p w:rsidR="007837E0" w:rsidRDefault="007837E0"/>
        </w:tc>
        <w:tc>
          <w:tcPr>
            <w:tcW w:w="993" w:type="dxa"/>
          </w:tcPr>
          <w:p w:rsidR="007837E0" w:rsidRDefault="007837E0"/>
        </w:tc>
        <w:tc>
          <w:tcPr>
            <w:tcW w:w="2836" w:type="dxa"/>
          </w:tcPr>
          <w:p w:rsidR="007837E0" w:rsidRDefault="007837E0"/>
        </w:tc>
      </w:tr>
      <w:tr w:rsidR="007837E0">
        <w:trPr>
          <w:trHeight w:hRule="exact" w:val="277"/>
        </w:trPr>
        <w:tc>
          <w:tcPr>
            <w:tcW w:w="143" w:type="dxa"/>
          </w:tcPr>
          <w:p w:rsidR="007837E0" w:rsidRDefault="007837E0"/>
        </w:tc>
        <w:tc>
          <w:tcPr>
            <w:tcW w:w="10079" w:type="dxa"/>
            <w:gridSpan w:val="9"/>
            <w:vMerge w:val="restart"/>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37E0">
        <w:trPr>
          <w:trHeight w:hRule="exact" w:val="138"/>
        </w:trPr>
        <w:tc>
          <w:tcPr>
            <w:tcW w:w="143" w:type="dxa"/>
          </w:tcPr>
          <w:p w:rsidR="007837E0" w:rsidRDefault="007837E0"/>
        </w:tc>
        <w:tc>
          <w:tcPr>
            <w:tcW w:w="10079" w:type="dxa"/>
            <w:gridSpan w:val="9"/>
            <w:vMerge/>
            <w:shd w:val="clear" w:color="000000" w:fill="FFFFFF"/>
            <w:tcMar>
              <w:left w:w="34" w:type="dxa"/>
              <w:right w:w="34" w:type="dxa"/>
            </w:tcMar>
          </w:tcPr>
          <w:p w:rsidR="007837E0" w:rsidRDefault="007837E0"/>
        </w:tc>
      </w:tr>
      <w:tr w:rsidR="007837E0">
        <w:trPr>
          <w:trHeight w:hRule="exact" w:val="1666"/>
        </w:trPr>
        <w:tc>
          <w:tcPr>
            <w:tcW w:w="143" w:type="dxa"/>
          </w:tcPr>
          <w:p w:rsidR="007837E0" w:rsidRDefault="007837E0"/>
        </w:tc>
        <w:tc>
          <w:tcPr>
            <w:tcW w:w="10079" w:type="dxa"/>
            <w:gridSpan w:val="9"/>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837E0" w:rsidRDefault="007837E0">
            <w:pPr>
              <w:spacing w:after="0" w:line="240" w:lineRule="auto"/>
              <w:jc w:val="center"/>
              <w:rPr>
                <w:sz w:val="24"/>
                <w:szCs w:val="24"/>
              </w:rPr>
            </w:pPr>
          </w:p>
          <w:p w:rsidR="007837E0" w:rsidRDefault="009366C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837E0" w:rsidRDefault="007837E0">
            <w:pPr>
              <w:spacing w:after="0" w:line="240" w:lineRule="auto"/>
              <w:jc w:val="center"/>
              <w:rPr>
                <w:sz w:val="24"/>
                <w:szCs w:val="24"/>
              </w:rPr>
            </w:pPr>
          </w:p>
          <w:p w:rsidR="007837E0" w:rsidRDefault="009366CE">
            <w:pPr>
              <w:spacing w:after="0" w:line="240" w:lineRule="auto"/>
              <w:jc w:val="center"/>
              <w:rPr>
                <w:sz w:val="24"/>
                <w:szCs w:val="24"/>
              </w:rPr>
            </w:pPr>
            <w:r>
              <w:rPr>
                <w:rFonts w:ascii="Times New Roman" w:hAnsi="Times New Roman" w:cs="Times New Roman"/>
                <w:color w:val="000000"/>
                <w:sz w:val="24"/>
                <w:szCs w:val="24"/>
              </w:rPr>
              <w:t>Омск, 2021</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37E0">
        <w:trPr>
          <w:trHeight w:hRule="exact" w:val="2222"/>
        </w:trPr>
        <w:tc>
          <w:tcPr>
            <w:tcW w:w="10788"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837E0" w:rsidRDefault="009366CE">
            <w:pPr>
              <w:spacing w:after="0" w:line="240" w:lineRule="auto"/>
              <w:rPr>
                <w:sz w:val="24"/>
                <w:szCs w:val="24"/>
              </w:rPr>
            </w:pPr>
            <w:r>
              <w:rPr>
                <w:rFonts w:ascii="Times New Roman" w:hAnsi="Times New Roman" w:cs="Times New Roman"/>
                <w:color w:val="000000"/>
                <w:sz w:val="24"/>
                <w:szCs w:val="24"/>
              </w:rPr>
              <w:t>Протокол от 30.08.2021 г.  №1</w:t>
            </w:r>
          </w:p>
        </w:tc>
      </w:tr>
      <w:tr w:rsidR="007837E0">
        <w:trPr>
          <w:trHeight w:hRule="exact" w:val="277"/>
        </w:trPr>
        <w:tc>
          <w:tcPr>
            <w:tcW w:w="10788"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277"/>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37E0">
        <w:trPr>
          <w:trHeight w:hRule="exact" w:val="555"/>
        </w:trPr>
        <w:tc>
          <w:tcPr>
            <w:tcW w:w="9640" w:type="dxa"/>
          </w:tcPr>
          <w:p w:rsidR="007837E0" w:rsidRDefault="007837E0"/>
        </w:tc>
      </w:tr>
      <w:tr w:rsidR="007837E0">
        <w:trPr>
          <w:trHeight w:hRule="exact" w:val="8751"/>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37E0" w:rsidRDefault="009366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37E0" w:rsidRDefault="009366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37E0" w:rsidRDefault="009366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37E0" w:rsidRDefault="009366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37E0" w:rsidRDefault="009366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37E0" w:rsidRDefault="009366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37E0" w:rsidRDefault="009366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37E0" w:rsidRDefault="009366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37E0" w:rsidRDefault="009366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37E0" w:rsidRDefault="009366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37E0" w:rsidRDefault="009366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277"/>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37E0">
        <w:trPr>
          <w:trHeight w:hRule="exact" w:val="14889"/>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37E0" w:rsidRDefault="009366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37E0" w:rsidRDefault="009366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37E0" w:rsidRDefault="009366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37E0" w:rsidRDefault="009366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37E0" w:rsidRDefault="009366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37E0" w:rsidRDefault="009366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37E0" w:rsidRDefault="009366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7837E0" w:rsidRDefault="009366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2021/2022 учебного года:</w:t>
            </w:r>
          </w:p>
          <w:p w:rsidR="007837E0" w:rsidRDefault="009366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1396"/>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Б1.О.14 «Вычислительные системы, сети и телекоммуникации».</w:t>
            </w:r>
          </w:p>
          <w:p w:rsidR="007837E0" w:rsidRDefault="009366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37E0">
        <w:trPr>
          <w:trHeight w:hRule="exact" w:val="139"/>
        </w:trPr>
        <w:tc>
          <w:tcPr>
            <w:tcW w:w="9640" w:type="dxa"/>
          </w:tcPr>
          <w:p w:rsidR="007837E0" w:rsidRDefault="007837E0"/>
        </w:tc>
      </w:tr>
      <w:tr w:rsidR="007837E0">
        <w:trPr>
          <w:trHeight w:hRule="exact" w:val="3530"/>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37E0" w:rsidRDefault="009366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37E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Код компетенции: ОПК-2</w:t>
            </w:r>
          </w:p>
          <w:p w:rsidR="007837E0" w:rsidRDefault="009366C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7837E0">
        <w:trPr>
          <w:trHeight w:hRule="exact" w:val="585"/>
        </w:trPr>
        <w:tc>
          <w:tcPr>
            <w:tcW w:w="9654" w:type="dxa"/>
            <w:shd w:val="clear" w:color="000000" w:fill="FFFFFF"/>
            <w:tcMar>
              <w:left w:w="34" w:type="dxa"/>
              <w:right w:w="34" w:type="dxa"/>
            </w:tcMar>
          </w:tcPr>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7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837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837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7837E0">
        <w:trPr>
          <w:trHeight w:hRule="exact" w:val="277"/>
        </w:trPr>
        <w:tc>
          <w:tcPr>
            <w:tcW w:w="9640" w:type="dxa"/>
          </w:tcPr>
          <w:p w:rsidR="007837E0" w:rsidRDefault="007837E0"/>
        </w:tc>
      </w:tr>
      <w:tr w:rsidR="007837E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Код компетенции: ОПК-3</w:t>
            </w:r>
          </w:p>
          <w:p w:rsidR="007837E0" w:rsidRDefault="009366CE">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837E0">
        <w:trPr>
          <w:trHeight w:hRule="exact" w:val="585"/>
        </w:trPr>
        <w:tc>
          <w:tcPr>
            <w:tcW w:w="9654" w:type="dxa"/>
            <w:shd w:val="clear" w:color="000000" w:fill="FFFFFF"/>
            <w:tcMar>
              <w:left w:w="34" w:type="dxa"/>
              <w:right w:w="34" w:type="dxa"/>
            </w:tcMar>
          </w:tcPr>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7E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837E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837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837E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lastRenderedPageBreak/>
              <w:t>Код компетенции: ОПК-4</w:t>
            </w:r>
          </w:p>
          <w:p w:rsidR="007837E0" w:rsidRDefault="009366C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7837E0">
        <w:trPr>
          <w:trHeight w:hRule="exact" w:val="585"/>
        </w:trPr>
        <w:tc>
          <w:tcPr>
            <w:tcW w:w="9654" w:type="dxa"/>
            <w:gridSpan w:val="3"/>
            <w:shd w:val="clear" w:color="000000" w:fill="FFFFFF"/>
            <w:tcMar>
              <w:left w:w="34" w:type="dxa"/>
              <w:right w:w="34" w:type="dxa"/>
            </w:tcMar>
          </w:tcPr>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7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7837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7837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7837E0">
        <w:trPr>
          <w:trHeight w:hRule="exact" w:val="277"/>
        </w:trPr>
        <w:tc>
          <w:tcPr>
            <w:tcW w:w="3970" w:type="dxa"/>
          </w:tcPr>
          <w:p w:rsidR="007837E0" w:rsidRDefault="007837E0"/>
        </w:tc>
        <w:tc>
          <w:tcPr>
            <w:tcW w:w="4679" w:type="dxa"/>
          </w:tcPr>
          <w:p w:rsidR="007837E0" w:rsidRDefault="007837E0"/>
        </w:tc>
        <w:tc>
          <w:tcPr>
            <w:tcW w:w="993" w:type="dxa"/>
          </w:tcPr>
          <w:p w:rsidR="007837E0" w:rsidRDefault="007837E0"/>
        </w:tc>
      </w:tr>
      <w:tr w:rsidR="007837E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Код компетенции: ОПК-5</w:t>
            </w:r>
          </w:p>
          <w:p w:rsidR="007837E0" w:rsidRDefault="009366CE">
            <w:pPr>
              <w:spacing w:after="0" w:line="240" w:lineRule="auto"/>
              <w:rPr>
                <w:sz w:val="24"/>
                <w:szCs w:val="24"/>
              </w:rPr>
            </w:pPr>
            <w:r>
              <w:rPr>
                <w:rFonts w:ascii="Times New Roman" w:hAnsi="Times New Roman" w:cs="Times New Roman"/>
                <w:b/>
                <w:color w:val="000000"/>
                <w:sz w:val="24"/>
                <w:szCs w:val="24"/>
              </w:rPr>
              <w:t>Способен инсталлировать программное и аппаратное обеспечение для информационных и автоматизированных систем</w:t>
            </w:r>
          </w:p>
        </w:tc>
      </w:tr>
      <w:tr w:rsidR="007837E0">
        <w:trPr>
          <w:trHeight w:hRule="exact" w:val="585"/>
        </w:trPr>
        <w:tc>
          <w:tcPr>
            <w:tcW w:w="9654" w:type="dxa"/>
            <w:gridSpan w:val="3"/>
            <w:shd w:val="clear" w:color="000000" w:fill="FFFFFF"/>
            <w:tcMar>
              <w:left w:w="34" w:type="dxa"/>
              <w:right w:w="34" w:type="dxa"/>
            </w:tcMar>
          </w:tcPr>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7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ИОПК-5.1 знать основы системного администрирования</w:t>
            </w:r>
          </w:p>
        </w:tc>
      </w:tr>
      <w:tr w:rsidR="007837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7837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ИОПК-5.3 знать современные стандарты информационного взаимодействия систем</w:t>
            </w:r>
          </w:p>
        </w:tc>
      </w:tr>
      <w:tr w:rsidR="007837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ИОПК-5.4 уметь выполнять параметрическую настройку информационных и автоматизированных систем</w:t>
            </w:r>
          </w:p>
        </w:tc>
      </w:tr>
      <w:tr w:rsidR="007837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ИОПК-5.5 владеть навыками инсталляции программного и аппаратного обеспечения информационных и автоматизированных систем</w:t>
            </w:r>
          </w:p>
        </w:tc>
      </w:tr>
      <w:tr w:rsidR="007837E0">
        <w:trPr>
          <w:trHeight w:hRule="exact" w:val="416"/>
        </w:trPr>
        <w:tc>
          <w:tcPr>
            <w:tcW w:w="3970" w:type="dxa"/>
          </w:tcPr>
          <w:p w:rsidR="007837E0" w:rsidRDefault="007837E0"/>
        </w:tc>
        <w:tc>
          <w:tcPr>
            <w:tcW w:w="4679" w:type="dxa"/>
          </w:tcPr>
          <w:p w:rsidR="007837E0" w:rsidRDefault="007837E0"/>
        </w:tc>
        <w:tc>
          <w:tcPr>
            <w:tcW w:w="993" w:type="dxa"/>
          </w:tcPr>
          <w:p w:rsidR="007837E0" w:rsidRDefault="007837E0"/>
        </w:tc>
      </w:tr>
      <w:tr w:rsidR="007837E0">
        <w:trPr>
          <w:trHeight w:hRule="exact" w:val="304"/>
        </w:trPr>
        <w:tc>
          <w:tcPr>
            <w:tcW w:w="9654" w:type="dxa"/>
            <w:gridSpan w:val="3"/>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37E0">
        <w:trPr>
          <w:trHeight w:hRule="exact" w:val="1637"/>
        </w:trPr>
        <w:tc>
          <w:tcPr>
            <w:tcW w:w="9654" w:type="dxa"/>
            <w:gridSpan w:val="3"/>
            <w:shd w:val="clear" w:color="000000" w:fill="FFFFFF"/>
            <w:tcMar>
              <w:left w:w="34" w:type="dxa"/>
              <w:right w:w="34" w:type="dxa"/>
            </w:tcMar>
          </w:tcPr>
          <w:p w:rsidR="007837E0" w:rsidRDefault="007837E0">
            <w:pPr>
              <w:spacing w:after="0" w:line="240" w:lineRule="auto"/>
              <w:jc w:val="both"/>
              <w:rPr>
                <w:sz w:val="24"/>
                <w:szCs w:val="24"/>
              </w:rPr>
            </w:pPr>
          </w:p>
          <w:p w:rsidR="007837E0" w:rsidRDefault="009366CE">
            <w:pPr>
              <w:spacing w:after="0" w:line="240" w:lineRule="auto"/>
              <w:jc w:val="both"/>
              <w:rPr>
                <w:sz w:val="24"/>
                <w:szCs w:val="24"/>
              </w:rPr>
            </w:pPr>
            <w:r>
              <w:rPr>
                <w:rFonts w:ascii="Times New Roman" w:hAnsi="Times New Roman" w:cs="Times New Roman"/>
                <w:color w:val="000000"/>
                <w:sz w:val="24"/>
                <w:szCs w:val="24"/>
              </w:rPr>
              <w:t>Дисциплина Б1.О.14 «Вычислительные системы, сети и телекоммуникации»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837E0">
        <w:trPr>
          <w:trHeight w:hRule="exact" w:val="138"/>
        </w:trPr>
        <w:tc>
          <w:tcPr>
            <w:tcW w:w="3970" w:type="dxa"/>
          </w:tcPr>
          <w:p w:rsidR="007837E0" w:rsidRDefault="007837E0"/>
        </w:tc>
        <w:tc>
          <w:tcPr>
            <w:tcW w:w="4679" w:type="dxa"/>
          </w:tcPr>
          <w:p w:rsidR="007837E0" w:rsidRDefault="007837E0"/>
        </w:tc>
        <w:tc>
          <w:tcPr>
            <w:tcW w:w="993" w:type="dxa"/>
          </w:tcPr>
          <w:p w:rsidR="007837E0" w:rsidRDefault="007837E0"/>
        </w:tc>
      </w:tr>
      <w:tr w:rsidR="007837E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Коды</w:t>
            </w:r>
          </w:p>
          <w:p w:rsidR="007837E0" w:rsidRDefault="009366CE">
            <w:pPr>
              <w:spacing w:after="0" w:line="240" w:lineRule="auto"/>
              <w:jc w:val="center"/>
              <w:rPr>
                <w:sz w:val="24"/>
                <w:szCs w:val="24"/>
              </w:rPr>
            </w:pPr>
            <w:r>
              <w:rPr>
                <w:rFonts w:ascii="Times New Roman" w:hAnsi="Times New Roman" w:cs="Times New Roman"/>
                <w:color w:val="000000"/>
                <w:sz w:val="24"/>
                <w:szCs w:val="24"/>
              </w:rPr>
              <w:t>форми-</w:t>
            </w:r>
          </w:p>
          <w:p w:rsidR="007837E0" w:rsidRDefault="009366CE">
            <w:pPr>
              <w:spacing w:after="0" w:line="240" w:lineRule="auto"/>
              <w:jc w:val="center"/>
              <w:rPr>
                <w:sz w:val="24"/>
                <w:szCs w:val="24"/>
              </w:rPr>
            </w:pPr>
            <w:r>
              <w:rPr>
                <w:rFonts w:ascii="Times New Roman" w:hAnsi="Times New Roman" w:cs="Times New Roman"/>
                <w:color w:val="000000"/>
                <w:sz w:val="24"/>
                <w:szCs w:val="24"/>
              </w:rPr>
              <w:t>руемых</w:t>
            </w:r>
          </w:p>
          <w:p w:rsidR="007837E0" w:rsidRDefault="009366CE">
            <w:pPr>
              <w:spacing w:after="0" w:line="240" w:lineRule="auto"/>
              <w:jc w:val="center"/>
              <w:rPr>
                <w:sz w:val="24"/>
                <w:szCs w:val="24"/>
              </w:rPr>
            </w:pPr>
            <w:r>
              <w:rPr>
                <w:rFonts w:ascii="Times New Roman" w:hAnsi="Times New Roman" w:cs="Times New Roman"/>
                <w:color w:val="000000"/>
                <w:sz w:val="24"/>
                <w:szCs w:val="24"/>
              </w:rPr>
              <w:t>компе-</w:t>
            </w:r>
          </w:p>
          <w:p w:rsidR="007837E0" w:rsidRDefault="009366CE">
            <w:pPr>
              <w:spacing w:after="0" w:line="240" w:lineRule="auto"/>
              <w:jc w:val="center"/>
              <w:rPr>
                <w:sz w:val="24"/>
                <w:szCs w:val="24"/>
              </w:rPr>
            </w:pPr>
            <w:r>
              <w:rPr>
                <w:rFonts w:ascii="Times New Roman" w:hAnsi="Times New Roman" w:cs="Times New Roman"/>
                <w:color w:val="000000"/>
                <w:sz w:val="24"/>
                <w:szCs w:val="24"/>
              </w:rPr>
              <w:t>тенций</w:t>
            </w:r>
          </w:p>
        </w:tc>
      </w:tr>
      <w:tr w:rsidR="007837E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7837E0"/>
        </w:tc>
      </w:tr>
      <w:tr w:rsidR="007837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7837E0"/>
        </w:tc>
      </w:tr>
      <w:tr w:rsidR="007837E0">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pPr>
            <w:r>
              <w:rPr>
                <w:rFonts w:ascii="Times New Roman" w:hAnsi="Times New Roman" w:cs="Times New Roman"/>
                <w:color w:val="000000"/>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pPr>
            <w:r>
              <w:rPr>
                <w:rFonts w:ascii="Times New Roman" w:hAnsi="Times New Roman" w:cs="Times New Roman"/>
                <w:color w:val="000000"/>
              </w:rPr>
              <w:t>Базы данных</w:t>
            </w:r>
          </w:p>
          <w:p w:rsidR="007837E0" w:rsidRDefault="009366CE">
            <w:pPr>
              <w:spacing w:after="0" w:line="240" w:lineRule="auto"/>
              <w:jc w:val="center"/>
            </w:pPr>
            <w:r>
              <w:rPr>
                <w:rFonts w:ascii="Times New Roman" w:hAnsi="Times New Roman" w:cs="Times New Roman"/>
                <w:color w:val="000000"/>
              </w:rPr>
              <w:t>Операционные системы</w:t>
            </w:r>
          </w:p>
          <w:p w:rsidR="007837E0" w:rsidRDefault="009366CE">
            <w:pPr>
              <w:spacing w:after="0" w:line="240" w:lineRule="auto"/>
              <w:jc w:val="center"/>
            </w:pPr>
            <w:r>
              <w:rPr>
                <w:rFonts w:ascii="Times New Roman" w:hAnsi="Times New Roman" w:cs="Times New Roman"/>
                <w:color w:val="000000"/>
              </w:rPr>
              <w:t>Информационная безопасность</w:t>
            </w:r>
          </w:p>
          <w:p w:rsidR="007837E0" w:rsidRDefault="009366CE">
            <w:pPr>
              <w:spacing w:after="0" w:line="240" w:lineRule="auto"/>
              <w:jc w:val="center"/>
            </w:pPr>
            <w:r>
              <w:rPr>
                <w:rFonts w:ascii="Times New Roman" w:hAnsi="Times New Roman" w:cs="Times New Roman"/>
                <w:color w:val="000000"/>
              </w:rPr>
              <w:t>Проектирование информационных систем</w:t>
            </w:r>
          </w:p>
          <w:p w:rsidR="007837E0" w:rsidRDefault="009366CE">
            <w:pPr>
              <w:spacing w:after="0" w:line="240" w:lineRule="auto"/>
              <w:jc w:val="center"/>
            </w:pPr>
            <w:r>
              <w:rPr>
                <w:rFonts w:ascii="Times New Roman" w:hAnsi="Times New Roman" w:cs="Times New Roman"/>
                <w:color w:val="000000"/>
              </w:rPr>
              <w:t>Учебная практика (ознакомительная практика)</w:t>
            </w:r>
          </w:p>
          <w:p w:rsidR="007837E0" w:rsidRDefault="009366C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837E0" w:rsidRDefault="009366CE">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7837E0" w:rsidRDefault="009366C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ОПК-5, ОПК-2, ОПК-3, ОПК-4</w:t>
            </w:r>
          </w:p>
        </w:tc>
      </w:tr>
      <w:tr w:rsidR="007837E0">
        <w:trPr>
          <w:trHeight w:hRule="exact" w:val="138"/>
        </w:trPr>
        <w:tc>
          <w:tcPr>
            <w:tcW w:w="3970" w:type="dxa"/>
          </w:tcPr>
          <w:p w:rsidR="007837E0" w:rsidRDefault="007837E0"/>
        </w:tc>
        <w:tc>
          <w:tcPr>
            <w:tcW w:w="4679" w:type="dxa"/>
          </w:tcPr>
          <w:p w:rsidR="007837E0" w:rsidRDefault="007837E0"/>
        </w:tc>
        <w:tc>
          <w:tcPr>
            <w:tcW w:w="993" w:type="dxa"/>
          </w:tcPr>
          <w:p w:rsidR="007837E0" w:rsidRDefault="007837E0"/>
        </w:tc>
      </w:tr>
      <w:tr w:rsidR="007837E0">
        <w:trPr>
          <w:trHeight w:hRule="exact" w:val="1125"/>
        </w:trPr>
        <w:tc>
          <w:tcPr>
            <w:tcW w:w="9654" w:type="dxa"/>
            <w:gridSpan w:val="3"/>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37E0">
        <w:trPr>
          <w:trHeight w:hRule="exact" w:val="413"/>
        </w:trPr>
        <w:tc>
          <w:tcPr>
            <w:tcW w:w="9654" w:type="dxa"/>
            <w:gridSpan w:val="3"/>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837E0">
        <w:trPr>
          <w:trHeight w:hRule="exact" w:val="304"/>
        </w:trPr>
        <w:tc>
          <w:tcPr>
            <w:tcW w:w="9654" w:type="dxa"/>
            <w:gridSpan w:val="5"/>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7837E0">
        <w:trPr>
          <w:trHeight w:hRule="exact" w:val="138"/>
        </w:trPr>
        <w:tc>
          <w:tcPr>
            <w:tcW w:w="5671" w:type="dxa"/>
          </w:tcPr>
          <w:p w:rsidR="007837E0" w:rsidRDefault="007837E0"/>
        </w:tc>
        <w:tc>
          <w:tcPr>
            <w:tcW w:w="1702" w:type="dxa"/>
          </w:tcPr>
          <w:p w:rsidR="007837E0" w:rsidRDefault="007837E0"/>
        </w:tc>
        <w:tc>
          <w:tcPr>
            <w:tcW w:w="426" w:type="dxa"/>
          </w:tcPr>
          <w:p w:rsidR="007837E0" w:rsidRDefault="007837E0"/>
        </w:tc>
        <w:tc>
          <w:tcPr>
            <w:tcW w:w="710" w:type="dxa"/>
          </w:tcPr>
          <w:p w:rsidR="007837E0" w:rsidRDefault="007837E0"/>
        </w:tc>
        <w:tc>
          <w:tcPr>
            <w:tcW w:w="1135" w:type="dxa"/>
          </w:tcPr>
          <w:p w:rsidR="007837E0" w:rsidRDefault="007837E0"/>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90</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36</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18</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36</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0</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88</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36</w:t>
            </w:r>
          </w:p>
        </w:tc>
      </w:tr>
      <w:tr w:rsidR="007837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экзамены 2</w:t>
            </w:r>
          </w:p>
        </w:tc>
      </w:tr>
      <w:tr w:rsidR="007837E0">
        <w:trPr>
          <w:trHeight w:hRule="exact" w:val="138"/>
        </w:trPr>
        <w:tc>
          <w:tcPr>
            <w:tcW w:w="5671" w:type="dxa"/>
          </w:tcPr>
          <w:p w:rsidR="007837E0" w:rsidRDefault="007837E0"/>
        </w:tc>
        <w:tc>
          <w:tcPr>
            <w:tcW w:w="1702" w:type="dxa"/>
          </w:tcPr>
          <w:p w:rsidR="007837E0" w:rsidRDefault="007837E0"/>
        </w:tc>
        <w:tc>
          <w:tcPr>
            <w:tcW w:w="426" w:type="dxa"/>
          </w:tcPr>
          <w:p w:rsidR="007837E0" w:rsidRDefault="007837E0"/>
        </w:tc>
        <w:tc>
          <w:tcPr>
            <w:tcW w:w="710" w:type="dxa"/>
          </w:tcPr>
          <w:p w:rsidR="007837E0" w:rsidRDefault="007837E0"/>
        </w:tc>
        <w:tc>
          <w:tcPr>
            <w:tcW w:w="1135" w:type="dxa"/>
          </w:tcPr>
          <w:p w:rsidR="007837E0" w:rsidRDefault="007837E0"/>
        </w:tc>
      </w:tr>
      <w:tr w:rsidR="007837E0">
        <w:trPr>
          <w:trHeight w:hRule="exact" w:val="1666"/>
        </w:trPr>
        <w:tc>
          <w:tcPr>
            <w:tcW w:w="9654" w:type="dxa"/>
            <w:gridSpan w:val="5"/>
            <w:shd w:val="clear" w:color="000000" w:fill="FFFFFF"/>
            <w:tcMar>
              <w:left w:w="34" w:type="dxa"/>
              <w:right w:w="34" w:type="dxa"/>
            </w:tcMar>
          </w:tcPr>
          <w:p w:rsidR="007837E0" w:rsidRDefault="007837E0">
            <w:pPr>
              <w:spacing w:after="0" w:line="240" w:lineRule="auto"/>
              <w:jc w:val="center"/>
              <w:rPr>
                <w:sz w:val="24"/>
                <w:szCs w:val="24"/>
              </w:rPr>
            </w:pPr>
          </w:p>
          <w:p w:rsidR="007837E0" w:rsidRDefault="009366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37E0" w:rsidRDefault="007837E0">
            <w:pPr>
              <w:spacing w:after="0" w:line="240" w:lineRule="auto"/>
              <w:jc w:val="center"/>
              <w:rPr>
                <w:sz w:val="24"/>
                <w:szCs w:val="24"/>
              </w:rPr>
            </w:pPr>
          </w:p>
          <w:p w:rsidR="007837E0" w:rsidRDefault="009366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37E0">
        <w:trPr>
          <w:trHeight w:hRule="exact" w:val="416"/>
        </w:trPr>
        <w:tc>
          <w:tcPr>
            <w:tcW w:w="5671" w:type="dxa"/>
          </w:tcPr>
          <w:p w:rsidR="007837E0" w:rsidRDefault="007837E0"/>
        </w:tc>
        <w:tc>
          <w:tcPr>
            <w:tcW w:w="1702" w:type="dxa"/>
          </w:tcPr>
          <w:p w:rsidR="007837E0" w:rsidRDefault="007837E0"/>
        </w:tc>
        <w:tc>
          <w:tcPr>
            <w:tcW w:w="426" w:type="dxa"/>
          </w:tcPr>
          <w:p w:rsidR="007837E0" w:rsidRDefault="007837E0"/>
        </w:tc>
        <w:tc>
          <w:tcPr>
            <w:tcW w:w="710" w:type="dxa"/>
          </w:tcPr>
          <w:p w:rsidR="007837E0" w:rsidRDefault="007837E0"/>
        </w:tc>
        <w:tc>
          <w:tcPr>
            <w:tcW w:w="1135" w:type="dxa"/>
          </w:tcPr>
          <w:p w:rsidR="007837E0" w:rsidRDefault="007837E0"/>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7E0" w:rsidRDefault="009366CE">
            <w:pPr>
              <w:spacing w:after="0" w:line="240" w:lineRule="auto"/>
              <w:jc w:val="center"/>
              <w:rPr>
                <w:sz w:val="24"/>
                <w:szCs w:val="24"/>
              </w:rPr>
            </w:pPr>
            <w:r>
              <w:rPr>
                <w:rFonts w:ascii="Times New Roman" w:hAnsi="Times New Roman" w:cs="Times New Roman"/>
                <w:color w:val="000000"/>
                <w:sz w:val="24"/>
                <w:szCs w:val="24"/>
              </w:rPr>
              <w:t>Часов</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Состояние и тенденции развития вычислительной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14</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Принцип программного управления работой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встроенных средств диагностики в ОС — WMIC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Сетевые утилиты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lastRenderedPageBreak/>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18</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Основные сведения по теории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Архитектура вычислительных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Создание одноранговой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настроек Ethernet и способов анализа трафика на сетевых интерфейсах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маршрутизации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Применение команды ping для проверки наличия связи компьютеров в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протоколов высших уровней модели OSI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4</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6</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28</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7E0" w:rsidRDefault="007837E0"/>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36</w:t>
            </w:r>
          </w:p>
        </w:tc>
      </w:tr>
      <w:tr w:rsidR="007837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w:t>
            </w:r>
          </w:p>
        </w:tc>
      </w:tr>
      <w:tr w:rsidR="007837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7837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color w:val="000000"/>
                <w:sz w:val="24"/>
                <w:szCs w:val="24"/>
              </w:rPr>
              <w:t>216</w:t>
            </w:r>
          </w:p>
        </w:tc>
      </w:tr>
      <w:tr w:rsidR="007837E0">
        <w:trPr>
          <w:trHeight w:hRule="exact" w:val="5560"/>
        </w:trPr>
        <w:tc>
          <w:tcPr>
            <w:tcW w:w="9654" w:type="dxa"/>
            <w:gridSpan w:val="4"/>
            <w:shd w:val="clear" w:color="000000" w:fill="FFFFFF"/>
            <w:tcMar>
              <w:left w:w="34" w:type="dxa"/>
              <w:right w:w="34" w:type="dxa"/>
            </w:tcMar>
          </w:tcPr>
          <w:p w:rsidR="007837E0" w:rsidRDefault="007837E0">
            <w:pPr>
              <w:spacing w:after="0" w:line="240" w:lineRule="auto"/>
              <w:jc w:val="both"/>
              <w:rPr>
                <w:sz w:val="20"/>
                <w:szCs w:val="20"/>
              </w:rPr>
            </w:pPr>
          </w:p>
          <w:p w:rsidR="007837E0" w:rsidRDefault="009366CE">
            <w:pPr>
              <w:spacing w:after="0" w:line="240" w:lineRule="auto"/>
              <w:jc w:val="both"/>
              <w:rPr>
                <w:sz w:val="20"/>
                <w:szCs w:val="20"/>
              </w:rPr>
            </w:pPr>
            <w:r>
              <w:rPr>
                <w:rFonts w:ascii="Times New Roman" w:hAnsi="Times New Roman" w:cs="Times New Roman"/>
                <w:color w:val="000000"/>
                <w:sz w:val="20"/>
                <w:szCs w:val="20"/>
              </w:rPr>
              <w:t>* Примечания:</w:t>
            </w:r>
          </w:p>
          <w:p w:rsidR="007837E0" w:rsidRDefault="009366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37E0" w:rsidRDefault="009366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12410"/>
        </w:trPr>
        <w:tc>
          <w:tcPr>
            <w:tcW w:w="9654" w:type="dxa"/>
            <w:shd w:val="clear" w:color="000000" w:fill="FFFFFF"/>
            <w:tcMar>
              <w:left w:w="34" w:type="dxa"/>
              <w:right w:w="34" w:type="dxa"/>
            </w:tcMar>
          </w:tcPr>
          <w:p w:rsidR="007837E0" w:rsidRDefault="009366CE">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7837E0" w:rsidRDefault="009366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37E0" w:rsidRDefault="009366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37E0" w:rsidRDefault="009366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37E0" w:rsidRDefault="009366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37E0" w:rsidRDefault="009366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37E0">
        <w:trPr>
          <w:trHeight w:hRule="exact" w:val="585"/>
        </w:trPr>
        <w:tc>
          <w:tcPr>
            <w:tcW w:w="9654" w:type="dxa"/>
            <w:shd w:val="clear" w:color="000000" w:fill="FFFFFF"/>
            <w:tcMar>
              <w:left w:w="34" w:type="dxa"/>
              <w:right w:w="34" w:type="dxa"/>
            </w:tcMar>
          </w:tcPr>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37E0">
        <w:trPr>
          <w:trHeight w:hRule="exact" w:val="277"/>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37E0">
        <w:trPr>
          <w:trHeight w:hRule="exact" w:val="26"/>
        </w:trPr>
        <w:tc>
          <w:tcPr>
            <w:tcW w:w="9654" w:type="dxa"/>
            <w:vMerge w:val="restart"/>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Введение</w:t>
            </w:r>
          </w:p>
        </w:tc>
      </w:tr>
      <w:tr w:rsidR="007837E0">
        <w:trPr>
          <w:trHeight w:hRule="exact" w:val="277"/>
        </w:trPr>
        <w:tc>
          <w:tcPr>
            <w:tcW w:w="9654" w:type="dxa"/>
            <w:vMerge/>
            <w:shd w:val="clear" w:color="000000" w:fill="FFFFFF"/>
            <w:tcMar>
              <w:left w:w="34" w:type="dxa"/>
              <w:right w:w="34" w:type="dxa"/>
            </w:tcMar>
          </w:tcPr>
          <w:p w:rsidR="007837E0" w:rsidRDefault="007837E0"/>
        </w:tc>
      </w:tr>
      <w:tr w:rsidR="007837E0">
        <w:trPr>
          <w:trHeight w:hRule="exact" w:val="55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w:t>
            </w:r>
          </w:p>
        </w:tc>
      </w:tr>
      <w:tr w:rsidR="007837E0">
        <w:trPr>
          <w:trHeight w:hRule="exact" w:val="82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lastRenderedPageBreak/>
              <w:t>Общая характеристика и области применения ЭВМ</w:t>
            </w:r>
          </w:p>
        </w:tc>
      </w:tr>
      <w:tr w:rsidR="007837E0">
        <w:trPr>
          <w:trHeight w:hRule="exact" w:val="55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Общая характеристика и области применения супер-, больших, малых и персональных ЭВМ. Тенденции развития вычислительных машин.</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Принцип программного управления работой ЭВМ</w:t>
            </w:r>
          </w:p>
        </w:tc>
      </w:tr>
      <w:tr w:rsidR="007837E0">
        <w:trPr>
          <w:trHeight w:hRule="exact" w:val="55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Классическая структурная схема ЭВМ. Состав и назначение основных устройств</w:t>
            </w:r>
          </w:p>
        </w:tc>
      </w:tr>
      <w:tr w:rsidR="007837E0">
        <w:trPr>
          <w:trHeight w:hRule="exact" w:val="136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Модульность построения. Интерфейсы</w:t>
            </w:r>
          </w:p>
        </w:tc>
      </w:tr>
      <w:tr w:rsidR="007837E0">
        <w:trPr>
          <w:trHeight w:hRule="exact" w:val="55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Модульность построения. Интерфейсы. Проблемы информационной, программной и технической совместимости.</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Центральные устройства персональных ЭВМ</w:t>
            </w:r>
          </w:p>
        </w:tc>
      </w:tr>
      <w:tr w:rsidR="007837E0">
        <w:trPr>
          <w:trHeight w:hRule="exact" w:val="1907"/>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Структура базового микропроцессора: арифметический блок, регистры общего на- 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Организация вычислительных систем</w:t>
            </w:r>
          </w:p>
        </w:tc>
      </w:tr>
      <w:tr w:rsidR="007837E0">
        <w:trPr>
          <w:trHeight w:hRule="exact" w:val="2178"/>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Системное программное обеспечение</w:t>
            </w:r>
          </w:p>
        </w:tc>
      </w:tr>
      <w:tr w:rsidR="007837E0">
        <w:trPr>
          <w:trHeight w:hRule="exact" w:val="82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7837E0">
        <w:trPr>
          <w:trHeight w:hRule="exact" w:val="109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Основные сведения по теории связи</w:t>
            </w:r>
          </w:p>
        </w:tc>
      </w:tr>
      <w:tr w:rsidR="007837E0">
        <w:trPr>
          <w:trHeight w:hRule="exact" w:val="1637"/>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Архитектура вычислительных сетей</w:t>
            </w:r>
          </w:p>
        </w:tc>
      </w:tr>
      <w:tr w:rsidR="007837E0">
        <w:trPr>
          <w:trHeight w:hRule="exact" w:val="109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Структура и характеристики телекоммуникационных систем</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1637"/>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 мосвязи открытых систем.</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Коммутация и маршрутизация в сетях</w:t>
            </w:r>
          </w:p>
        </w:tc>
      </w:tr>
      <w:tr w:rsidR="007837E0">
        <w:trPr>
          <w:trHeight w:hRule="exact" w:val="136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Локальные вычислительные сети</w:t>
            </w:r>
          </w:p>
        </w:tc>
      </w:tr>
      <w:tr w:rsidR="007837E0">
        <w:trPr>
          <w:trHeight w:hRule="exact" w:val="136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Перспективы развития сетей и ТКС</w:t>
            </w:r>
          </w:p>
        </w:tc>
      </w:tr>
      <w:tr w:rsidR="007837E0">
        <w:trPr>
          <w:trHeight w:hRule="exact" w:val="82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rsidR="007837E0">
        <w:trPr>
          <w:trHeight w:hRule="exact" w:val="277"/>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Круглый стол. Представление информации в памяти ЭВМ</w:t>
            </w:r>
          </w:p>
        </w:tc>
      </w:tr>
      <w:tr w:rsidR="007837E0">
        <w:trPr>
          <w:trHeight w:hRule="exact" w:val="109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1. Способы представления чисел в памяти ЭВМ</w:t>
            </w:r>
          </w:p>
          <w:p w:rsidR="007837E0" w:rsidRDefault="009366CE">
            <w:pPr>
              <w:spacing w:after="0" w:line="240" w:lineRule="auto"/>
              <w:jc w:val="both"/>
              <w:rPr>
                <w:sz w:val="24"/>
                <w:szCs w:val="24"/>
              </w:rPr>
            </w:pPr>
            <w:r>
              <w:rPr>
                <w:rFonts w:ascii="Times New Roman" w:hAnsi="Times New Roman" w:cs="Times New Roman"/>
                <w:color w:val="000000"/>
                <w:sz w:val="24"/>
                <w:szCs w:val="24"/>
              </w:rPr>
              <w:t>2. Форма представления чисел с плавающей точкой</w:t>
            </w:r>
          </w:p>
          <w:p w:rsidR="007837E0" w:rsidRDefault="009366CE">
            <w:pPr>
              <w:spacing w:after="0" w:line="240" w:lineRule="auto"/>
              <w:jc w:val="both"/>
              <w:rPr>
                <w:sz w:val="24"/>
                <w:szCs w:val="24"/>
              </w:rPr>
            </w:pPr>
            <w:r>
              <w:rPr>
                <w:rFonts w:ascii="Times New Roman" w:hAnsi="Times New Roman" w:cs="Times New Roman"/>
                <w:color w:val="000000"/>
                <w:sz w:val="24"/>
                <w:szCs w:val="24"/>
              </w:rPr>
              <w:t>3. Форматы хранения чисел с плавающей точкой</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837E0">
        <w:trPr>
          <w:trHeight w:hRule="exact" w:val="28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Решение задач по разделу "Принципы построения вычислительных систем"</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Круглый стол. Распределенные вычислительные системы</w:t>
            </w:r>
          </w:p>
        </w:tc>
      </w:tr>
      <w:tr w:rsidR="007837E0">
        <w:trPr>
          <w:trHeight w:hRule="exact" w:val="1637"/>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1. История развития распределенных вычислений</w:t>
            </w:r>
          </w:p>
          <w:p w:rsidR="007837E0" w:rsidRDefault="009366CE">
            <w:pPr>
              <w:spacing w:after="0" w:line="240" w:lineRule="auto"/>
              <w:jc w:val="both"/>
              <w:rPr>
                <w:sz w:val="24"/>
                <w:szCs w:val="24"/>
              </w:rPr>
            </w:pPr>
            <w:r>
              <w:rPr>
                <w:rFonts w:ascii="Times New Roman" w:hAnsi="Times New Roman" w:cs="Times New Roman"/>
                <w:color w:val="000000"/>
                <w:sz w:val="24"/>
                <w:szCs w:val="24"/>
              </w:rPr>
              <w:t>2. Модель «Клиент-Сервер»</w:t>
            </w:r>
          </w:p>
          <w:p w:rsidR="007837E0" w:rsidRDefault="009366CE">
            <w:pPr>
              <w:spacing w:after="0" w:line="240" w:lineRule="auto"/>
              <w:jc w:val="both"/>
              <w:rPr>
                <w:sz w:val="24"/>
                <w:szCs w:val="24"/>
              </w:rPr>
            </w:pPr>
            <w:r>
              <w:rPr>
                <w:rFonts w:ascii="Times New Roman" w:hAnsi="Times New Roman" w:cs="Times New Roman"/>
                <w:color w:val="000000"/>
                <w:sz w:val="24"/>
                <w:szCs w:val="24"/>
              </w:rPr>
              <w:t>3. Объектные распределенные системы</w:t>
            </w:r>
          </w:p>
          <w:p w:rsidR="007837E0" w:rsidRDefault="009366CE">
            <w:pPr>
              <w:spacing w:after="0" w:line="240" w:lineRule="auto"/>
              <w:jc w:val="both"/>
              <w:rPr>
                <w:sz w:val="24"/>
                <w:szCs w:val="24"/>
              </w:rPr>
            </w:pPr>
            <w:r>
              <w:rPr>
                <w:rFonts w:ascii="Times New Roman" w:hAnsi="Times New Roman" w:cs="Times New Roman"/>
                <w:color w:val="000000"/>
                <w:sz w:val="24"/>
                <w:szCs w:val="24"/>
              </w:rPr>
              <w:t>4. Сервис-ориентированная архитектура</w:t>
            </w:r>
          </w:p>
          <w:p w:rsidR="007837E0" w:rsidRDefault="009366CE">
            <w:pPr>
              <w:spacing w:after="0" w:line="240" w:lineRule="auto"/>
              <w:jc w:val="both"/>
              <w:rPr>
                <w:sz w:val="24"/>
                <w:szCs w:val="24"/>
              </w:rPr>
            </w:pPr>
            <w:r>
              <w:rPr>
                <w:rFonts w:ascii="Times New Roman" w:hAnsi="Times New Roman" w:cs="Times New Roman"/>
                <w:color w:val="000000"/>
                <w:sz w:val="24"/>
                <w:szCs w:val="24"/>
              </w:rPr>
              <w:t>5. Облачные вычисления</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837E0">
        <w:trPr>
          <w:trHeight w:hRule="exact" w:val="55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Решение задач по разделу "Функциональная и структурная организация вычислительных систем"</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Круглый стол. Система прерываний персонального компьютера</w:t>
            </w:r>
          </w:p>
        </w:tc>
      </w:tr>
      <w:tr w:rsidR="007837E0">
        <w:trPr>
          <w:trHeight w:hRule="exact" w:val="136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1. Организация обработки прерываний в ЭВМ</w:t>
            </w:r>
          </w:p>
          <w:p w:rsidR="007837E0" w:rsidRDefault="009366CE">
            <w:pPr>
              <w:spacing w:after="0" w:line="240" w:lineRule="auto"/>
              <w:jc w:val="both"/>
              <w:rPr>
                <w:sz w:val="24"/>
                <w:szCs w:val="24"/>
              </w:rPr>
            </w:pPr>
            <w:r>
              <w:rPr>
                <w:rFonts w:ascii="Times New Roman" w:hAnsi="Times New Roman" w:cs="Times New Roman"/>
                <w:color w:val="000000"/>
                <w:sz w:val="24"/>
                <w:szCs w:val="24"/>
              </w:rPr>
              <w:t>2. Aппаратные и программные прерывания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3. Структура контроллера приоритетных прерываний</w:t>
            </w:r>
          </w:p>
          <w:p w:rsidR="007837E0" w:rsidRDefault="009366CE">
            <w:pPr>
              <w:spacing w:after="0" w:line="240" w:lineRule="auto"/>
              <w:jc w:val="both"/>
              <w:rPr>
                <w:sz w:val="24"/>
                <w:szCs w:val="24"/>
              </w:rPr>
            </w:pPr>
            <w:r>
              <w:rPr>
                <w:rFonts w:ascii="Times New Roman" w:hAnsi="Times New Roman" w:cs="Times New Roman"/>
                <w:color w:val="000000"/>
                <w:sz w:val="24"/>
                <w:szCs w:val="24"/>
              </w:rPr>
              <w:t>4. Арбитраж</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7837E0">
        <w:trPr>
          <w:trHeight w:hRule="exact" w:val="285"/>
        </w:trPr>
        <w:tc>
          <w:tcPr>
            <w:tcW w:w="9654" w:type="dxa"/>
            <w:shd w:val="clear" w:color="000000" w:fill="FFFFFF"/>
            <w:tcMar>
              <w:left w:w="34" w:type="dxa"/>
              <w:right w:w="34" w:type="dxa"/>
            </w:tcMar>
          </w:tcPr>
          <w:p w:rsidR="007837E0" w:rsidRDefault="007837E0">
            <w:pPr>
              <w:spacing w:after="0" w:line="240" w:lineRule="auto"/>
              <w:jc w:val="both"/>
              <w:rPr>
                <w:sz w:val="24"/>
                <w:szCs w:val="24"/>
              </w:rPr>
            </w:pP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837E0">
        <w:trPr>
          <w:trHeight w:hRule="exact" w:val="28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Решение задач по разделу "Программное обеспечение вычислительных систем"</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Основы IP — адресации. Классы сетей и структура адресов</w:t>
            </w:r>
          </w:p>
        </w:tc>
      </w:tr>
      <w:tr w:rsidR="007837E0">
        <w:trPr>
          <w:trHeight w:hRule="exact" w:val="285"/>
        </w:trPr>
        <w:tc>
          <w:tcPr>
            <w:tcW w:w="9654" w:type="dxa"/>
            <w:shd w:val="clear" w:color="000000" w:fill="FFFFFF"/>
            <w:tcMar>
              <w:left w:w="34" w:type="dxa"/>
              <w:right w:w="34" w:type="dxa"/>
            </w:tcMar>
          </w:tcPr>
          <w:p w:rsidR="007837E0" w:rsidRDefault="007837E0">
            <w:pPr>
              <w:spacing w:after="0" w:line="240" w:lineRule="auto"/>
              <w:jc w:val="both"/>
              <w:rPr>
                <w:sz w:val="24"/>
                <w:szCs w:val="24"/>
              </w:rPr>
            </w:pP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lastRenderedPageBreak/>
              <w:t>Решение задач</w:t>
            </w:r>
          </w:p>
        </w:tc>
      </w:tr>
      <w:tr w:rsidR="007837E0">
        <w:trPr>
          <w:trHeight w:hRule="exact" w:val="55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Решение задач по разделу "Телекоммуникационные системы в корпоративных компьютерных сетях"</w:t>
            </w: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Изучение сетевого уровня модели OSI на примере протокола IP</w:t>
            </w:r>
          </w:p>
        </w:tc>
      </w:tr>
      <w:tr w:rsidR="007837E0">
        <w:trPr>
          <w:trHeight w:hRule="exact" w:val="285"/>
        </w:trPr>
        <w:tc>
          <w:tcPr>
            <w:tcW w:w="9654" w:type="dxa"/>
            <w:shd w:val="clear" w:color="000000" w:fill="FFFFFF"/>
            <w:tcMar>
              <w:left w:w="34" w:type="dxa"/>
              <w:right w:w="34" w:type="dxa"/>
            </w:tcMar>
          </w:tcPr>
          <w:p w:rsidR="007837E0" w:rsidRDefault="007837E0">
            <w:pPr>
              <w:spacing w:after="0" w:line="240" w:lineRule="auto"/>
              <w:jc w:val="both"/>
              <w:rPr>
                <w:sz w:val="24"/>
                <w:szCs w:val="24"/>
              </w:rPr>
            </w:pP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7837E0">
        <w:trPr>
          <w:trHeight w:hRule="exact" w:val="285"/>
        </w:trPr>
        <w:tc>
          <w:tcPr>
            <w:tcW w:w="9654" w:type="dxa"/>
            <w:shd w:val="clear" w:color="000000" w:fill="FFFFFF"/>
            <w:tcMar>
              <w:left w:w="34" w:type="dxa"/>
              <w:right w:w="34" w:type="dxa"/>
            </w:tcMar>
          </w:tcPr>
          <w:p w:rsidR="007837E0" w:rsidRDefault="007837E0">
            <w:pPr>
              <w:spacing w:after="0" w:line="240" w:lineRule="auto"/>
              <w:jc w:val="both"/>
              <w:rPr>
                <w:sz w:val="24"/>
                <w:szCs w:val="24"/>
              </w:rPr>
            </w:pPr>
          </w:p>
        </w:tc>
      </w:tr>
      <w:tr w:rsidR="007837E0">
        <w:trPr>
          <w:trHeight w:hRule="exact" w:val="14"/>
        </w:trPr>
        <w:tc>
          <w:tcPr>
            <w:tcW w:w="9640" w:type="dxa"/>
          </w:tcPr>
          <w:p w:rsidR="007837E0" w:rsidRDefault="007837E0"/>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Круглый стол. Современные тенденции развития вычислительных систем</w:t>
            </w:r>
          </w:p>
        </w:tc>
      </w:tr>
      <w:tr w:rsidR="007837E0">
        <w:trPr>
          <w:trHeight w:hRule="exact" w:val="1366"/>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7837E0" w:rsidRDefault="009366CE">
            <w:pPr>
              <w:spacing w:after="0" w:line="240" w:lineRule="auto"/>
              <w:jc w:val="both"/>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7837E0" w:rsidRDefault="009366CE">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7837E0" w:rsidRDefault="009366CE">
            <w:pPr>
              <w:spacing w:after="0" w:line="240" w:lineRule="auto"/>
              <w:jc w:val="both"/>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r w:rsidR="007837E0">
        <w:trPr>
          <w:trHeight w:hRule="exact" w:val="277"/>
        </w:trPr>
        <w:tc>
          <w:tcPr>
            <w:tcW w:w="9654" w:type="dxa"/>
            <w:shd w:val="clear" w:color="000000" w:fill="FFFFFF"/>
            <w:tcMar>
              <w:left w:w="34" w:type="dxa"/>
              <w:right w:w="34" w:type="dxa"/>
            </w:tcMar>
          </w:tcPr>
          <w:p w:rsidR="007837E0" w:rsidRDefault="009366C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встроенных средств диагностики в ОС — WMIC</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Сетевые утилиты ОС Windows</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Создание одноранговой сети</w:t>
            </w:r>
          </w:p>
        </w:tc>
      </w:tr>
      <w:tr w:rsidR="007837E0">
        <w:trPr>
          <w:trHeight w:hRule="exact" w:val="585"/>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настроек Ethernet и способов анализа трафика на сетевых интерфейсах в ОС Windows</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маршрутизации IP</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Применение команды ping для проверки наличия связи компьютеров в сети</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Изучение протоколов высших уровней модели OSI</w:t>
            </w:r>
          </w:p>
        </w:tc>
      </w:tr>
      <w:tr w:rsidR="007837E0">
        <w:trPr>
          <w:trHeight w:hRule="exact" w:val="855"/>
        </w:trPr>
        <w:tc>
          <w:tcPr>
            <w:tcW w:w="9654" w:type="dxa"/>
            <w:shd w:val="clear" w:color="000000" w:fill="FFFFFF"/>
            <w:tcMar>
              <w:left w:w="34" w:type="dxa"/>
              <w:right w:w="34" w:type="dxa"/>
            </w:tcMar>
          </w:tcPr>
          <w:p w:rsidR="007837E0" w:rsidRDefault="007837E0">
            <w:pPr>
              <w:spacing w:after="0" w:line="240" w:lineRule="auto"/>
              <w:rPr>
                <w:sz w:val="24"/>
                <w:szCs w:val="24"/>
              </w:rPr>
            </w:pPr>
          </w:p>
          <w:p w:rsidR="007837E0" w:rsidRDefault="009366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37E0">
        <w:trPr>
          <w:trHeight w:hRule="exact" w:val="5182"/>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2021.</w:t>
            </w:r>
          </w:p>
          <w:p w:rsidR="007837E0" w:rsidRDefault="009366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37E0" w:rsidRDefault="009366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37E0" w:rsidRDefault="009366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37E0">
        <w:trPr>
          <w:trHeight w:hRule="exact" w:val="138"/>
        </w:trPr>
        <w:tc>
          <w:tcPr>
            <w:tcW w:w="9640" w:type="dxa"/>
          </w:tcPr>
          <w:p w:rsidR="007837E0" w:rsidRDefault="007837E0"/>
        </w:tc>
      </w:tr>
      <w:tr w:rsidR="007837E0">
        <w:trPr>
          <w:trHeight w:hRule="exact" w:val="855"/>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37E0" w:rsidRDefault="009366CE">
            <w:pPr>
              <w:spacing w:after="0" w:line="240" w:lineRule="auto"/>
              <w:rPr>
                <w:sz w:val="24"/>
                <w:szCs w:val="24"/>
              </w:rPr>
            </w:pPr>
            <w:r>
              <w:rPr>
                <w:rFonts w:ascii="Times New Roman" w:hAnsi="Times New Roman" w:cs="Times New Roman"/>
                <w:b/>
                <w:color w:val="000000"/>
                <w:sz w:val="24"/>
                <w:szCs w:val="24"/>
              </w:rPr>
              <w:t>Основная:</w:t>
            </w:r>
          </w:p>
        </w:tc>
      </w:tr>
      <w:tr w:rsidR="007837E0">
        <w:trPr>
          <w:trHeight w:hRule="exact" w:val="826"/>
        </w:trPr>
        <w:tc>
          <w:tcPr>
            <w:tcW w:w="9654" w:type="dxa"/>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Журавлёва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Корнеев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2101">
                <w:rPr>
                  <w:rStyle w:val="a3"/>
                </w:rPr>
                <w:t>http://www.iprbookshop.ru/69432.html</w:t>
              </w:r>
            </w:hyperlink>
            <w:r>
              <w:t xml:space="preserve"> </w:t>
            </w:r>
          </w:p>
        </w:tc>
      </w:tr>
      <w:tr w:rsidR="007837E0">
        <w:trPr>
          <w:trHeight w:hRule="exact" w:val="826"/>
        </w:trPr>
        <w:tc>
          <w:tcPr>
            <w:tcW w:w="9654" w:type="dxa"/>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Схемотехника</w:t>
            </w:r>
            <w:r>
              <w:t xml:space="preserve"> </w:t>
            </w:r>
            <w:r>
              <w:rPr>
                <w:rFonts w:ascii="Times New Roman" w:hAnsi="Times New Roman" w:cs="Times New Roman"/>
                <w:color w:val="000000"/>
                <w:sz w:val="24"/>
                <w:szCs w:val="24"/>
              </w:rPr>
              <w:t>ЭВМ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Постников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Непомнящий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978-5-7638-3701-8.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2101">
                <w:rPr>
                  <w:rStyle w:val="a3"/>
                </w:rPr>
                <w:t>http://www.iprbookshop.ru/84144.html</w:t>
              </w:r>
            </w:hyperlink>
            <w:r>
              <w:t xml:space="preserve"> </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2101">
                <w:rPr>
                  <w:rStyle w:val="a3"/>
                </w:rPr>
                <w:t>https://urait.ru/bcode/430406</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2101">
                <w:rPr>
                  <w:rStyle w:val="a3"/>
                </w:rPr>
                <w:t>https://urait.ru/bcode/437865</w:t>
              </w:r>
            </w:hyperlink>
            <w:r>
              <w:t xml:space="preserve"> </w:t>
            </w:r>
          </w:p>
        </w:tc>
      </w:tr>
      <w:tr w:rsidR="007837E0">
        <w:trPr>
          <w:trHeight w:hRule="exact" w:val="555"/>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Распределенные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F2101">
                <w:rPr>
                  <w:rStyle w:val="a3"/>
                </w:rPr>
                <w:t>https://urait.ru/bcode/445188</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F2101">
                <w:rPr>
                  <w:rStyle w:val="a3"/>
                </w:rPr>
                <w:t>https://urait.ru/bcode/437867</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F2101">
                <w:rPr>
                  <w:rStyle w:val="a3"/>
                </w:rPr>
                <w:t>https://urait.ru/bcode/437226</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F2101">
                <w:rPr>
                  <w:rStyle w:val="a3"/>
                </w:rPr>
                <w:t>https://urait.ru/bcode/398217</w:t>
              </w:r>
            </w:hyperlink>
            <w:r>
              <w:t xml:space="preserve"> </w:t>
            </w:r>
          </w:p>
        </w:tc>
      </w:tr>
      <w:tr w:rsidR="007837E0">
        <w:trPr>
          <w:trHeight w:hRule="exact" w:val="277"/>
        </w:trPr>
        <w:tc>
          <w:tcPr>
            <w:tcW w:w="285" w:type="dxa"/>
          </w:tcPr>
          <w:p w:rsidR="007837E0" w:rsidRDefault="007837E0"/>
        </w:tc>
        <w:tc>
          <w:tcPr>
            <w:tcW w:w="9370"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i/>
                <w:color w:val="000000"/>
                <w:sz w:val="24"/>
                <w:szCs w:val="24"/>
              </w:rPr>
              <w:t>Дополнительная:</w:t>
            </w:r>
          </w:p>
        </w:tc>
      </w:tr>
      <w:tr w:rsidR="007837E0">
        <w:trPr>
          <w:trHeight w:hRule="exact" w:val="26"/>
        </w:trPr>
        <w:tc>
          <w:tcPr>
            <w:tcW w:w="9654" w:type="dxa"/>
            <w:gridSpan w:val="2"/>
            <w:vMerge w:val="restart"/>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Якимов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Пересунько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F2101">
                <w:rPr>
                  <w:rStyle w:val="a3"/>
                </w:rPr>
                <w:t>http://www.iprbookshop.ru/84121.html</w:t>
              </w:r>
            </w:hyperlink>
            <w:r>
              <w:t xml:space="preserve"> </w:t>
            </w:r>
          </w:p>
        </w:tc>
      </w:tr>
      <w:tr w:rsidR="007837E0">
        <w:trPr>
          <w:trHeight w:hRule="exact" w:val="799"/>
        </w:trPr>
        <w:tc>
          <w:tcPr>
            <w:tcW w:w="9654" w:type="dxa"/>
            <w:gridSpan w:val="2"/>
            <w:vMerge/>
            <w:shd w:val="clear" w:color="000000" w:fill="FFFFFF"/>
            <w:tcMar>
              <w:left w:w="34" w:type="dxa"/>
              <w:right w:w="34" w:type="dxa"/>
            </w:tcMar>
          </w:tcPr>
          <w:p w:rsidR="007837E0" w:rsidRDefault="007837E0"/>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периферийные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Рыбальченко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6F2101">
                <w:rPr>
                  <w:rStyle w:val="a3"/>
                </w:rPr>
                <w:t>http://www.iprbookshop.ru/87454.html</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6F2101">
                <w:rPr>
                  <w:rStyle w:val="a3"/>
                </w:rPr>
                <w:t>https://urait.ru/bcode/431174</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6F2101">
                <w:rPr>
                  <w:rStyle w:val="a3"/>
                </w:rPr>
                <w:t>https://www.biblio-online.ru/bcode/432824</w:t>
              </w:r>
            </w:hyperlink>
            <w:r>
              <w:t xml:space="preserve"> </w:t>
            </w:r>
          </w:p>
        </w:tc>
      </w:tr>
      <w:tr w:rsidR="007837E0">
        <w:trPr>
          <w:trHeight w:hRule="exact" w:val="826"/>
        </w:trPr>
        <w:tc>
          <w:tcPr>
            <w:tcW w:w="9654" w:type="dxa"/>
            <w:gridSpan w:val="2"/>
            <w:shd w:val="clear" w:color="000000" w:fill="FFFFFF"/>
            <w:tcMar>
              <w:left w:w="34" w:type="dxa"/>
              <w:right w:w="34" w:type="dxa"/>
            </w:tcMar>
          </w:tcPr>
          <w:p w:rsidR="007837E0" w:rsidRDefault="009366C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6F2101">
                <w:rPr>
                  <w:rStyle w:val="a3"/>
                </w:rPr>
                <w:t>https://urait.ru/bcode/433938</w:t>
              </w:r>
            </w:hyperlink>
            <w:r>
              <w:t xml:space="preserve"> </w:t>
            </w:r>
          </w:p>
        </w:tc>
      </w:tr>
      <w:tr w:rsidR="007837E0">
        <w:trPr>
          <w:trHeight w:hRule="exact" w:val="585"/>
        </w:trPr>
        <w:tc>
          <w:tcPr>
            <w:tcW w:w="9654" w:type="dxa"/>
            <w:gridSpan w:val="2"/>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37E0">
        <w:trPr>
          <w:trHeight w:hRule="exact" w:val="5711"/>
        </w:trPr>
        <w:tc>
          <w:tcPr>
            <w:tcW w:w="9654" w:type="dxa"/>
            <w:gridSpan w:val="2"/>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6F2101">
                <w:rPr>
                  <w:rStyle w:val="a3"/>
                  <w:rFonts w:ascii="Times New Roman" w:hAnsi="Times New Roman" w:cs="Times New Roman"/>
                  <w:sz w:val="24"/>
                  <w:szCs w:val="24"/>
                </w:rPr>
                <w:t>http://www.iprbookshop.ru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6F2101">
                <w:rPr>
                  <w:rStyle w:val="a3"/>
                  <w:rFonts w:ascii="Times New Roman" w:hAnsi="Times New Roman" w:cs="Times New Roman"/>
                  <w:sz w:val="24"/>
                  <w:szCs w:val="24"/>
                </w:rPr>
                <w:t>http://biblio-online.ru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6F2101">
                <w:rPr>
                  <w:rStyle w:val="a3"/>
                  <w:rFonts w:ascii="Times New Roman" w:hAnsi="Times New Roman" w:cs="Times New Roman"/>
                  <w:sz w:val="24"/>
                  <w:szCs w:val="24"/>
                </w:rPr>
                <w:t>http://window.edu.ru/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6F2101">
                <w:rPr>
                  <w:rStyle w:val="a3"/>
                  <w:rFonts w:ascii="Times New Roman" w:hAnsi="Times New Roman" w:cs="Times New Roman"/>
                  <w:sz w:val="24"/>
                  <w:szCs w:val="24"/>
                </w:rPr>
                <w:t>http://elibrary.ru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6F2101">
                <w:rPr>
                  <w:rStyle w:val="a3"/>
                  <w:rFonts w:ascii="Times New Roman" w:hAnsi="Times New Roman" w:cs="Times New Roman"/>
                  <w:sz w:val="24"/>
                  <w:szCs w:val="24"/>
                </w:rPr>
                <w:t>http://www.sciencedirect.com</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6F2101">
                <w:rPr>
                  <w:rStyle w:val="a3"/>
                  <w:rFonts w:ascii="Times New Roman" w:hAnsi="Times New Roman" w:cs="Times New Roman"/>
                  <w:sz w:val="24"/>
                  <w:szCs w:val="24"/>
                </w:rPr>
                <w:t>http://journals.cambridge.org</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6F2101">
                <w:rPr>
                  <w:rStyle w:val="a3"/>
                  <w:rFonts w:ascii="Times New Roman" w:hAnsi="Times New Roman" w:cs="Times New Roman"/>
                  <w:sz w:val="24"/>
                  <w:szCs w:val="24"/>
                </w:rPr>
                <w:t>http://www.oxfordjoumals.org</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5" w:history="1">
              <w:r w:rsidR="006F2101">
                <w:rPr>
                  <w:rStyle w:val="a3"/>
                  <w:rFonts w:ascii="Times New Roman" w:hAnsi="Times New Roman" w:cs="Times New Roman"/>
                  <w:sz w:val="24"/>
                  <w:szCs w:val="24"/>
                </w:rPr>
                <w:t>http://dic.academic.ru/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6F2101">
                <w:rPr>
                  <w:rStyle w:val="a3"/>
                  <w:rFonts w:ascii="Times New Roman" w:hAnsi="Times New Roman" w:cs="Times New Roman"/>
                  <w:sz w:val="24"/>
                  <w:szCs w:val="24"/>
                </w:rPr>
                <w:t>http://www.benran.ru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6F2101">
                <w:rPr>
                  <w:rStyle w:val="a3"/>
                  <w:rFonts w:ascii="Times New Roman" w:hAnsi="Times New Roman" w:cs="Times New Roman"/>
                  <w:sz w:val="24"/>
                  <w:szCs w:val="24"/>
                </w:rPr>
                <w:t>http://www.gks.ru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6F2101">
                <w:rPr>
                  <w:rStyle w:val="a3"/>
                  <w:rFonts w:ascii="Times New Roman" w:hAnsi="Times New Roman" w:cs="Times New Roman"/>
                  <w:sz w:val="24"/>
                  <w:szCs w:val="24"/>
                </w:rPr>
                <w:t>http://diss.rsl.ru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6F2101">
                <w:rPr>
                  <w:rStyle w:val="a3"/>
                  <w:rFonts w:ascii="Times New Roman" w:hAnsi="Times New Roman" w:cs="Times New Roman"/>
                  <w:sz w:val="24"/>
                  <w:szCs w:val="24"/>
                </w:rPr>
                <w:t>http://ru.spinform.ru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4071"/>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837E0" w:rsidRDefault="009366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37E0">
        <w:trPr>
          <w:trHeight w:hRule="exact" w:val="11005"/>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37E0" w:rsidRDefault="009366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37E0" w:rsidRDefault="009366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37E0" w:rsidRDefault="009366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37E0" w:rsidRDefault="009366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37E0" w:rsidRDefault="009366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37E0" w:rsidRDefault="009366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37E0" w:rsidRDefault="009366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37E0" w:rsidRDefault="009366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37E0" w:rsidRDefault="009366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2809"/>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37E0" w:rsidRDefault="009366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37E0">
        <w:trPr>
          <w:trHeight w:hRule="exact" w:val="855"/>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37E0">
        <w:trPr>
          <w:trHeight w:hRule="exact" w:val="2989"/>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37E0" w:rsidRDefault="007837E0">
            <w:pPr>
              <w:spacing w:after="0" w:line="240" w:lineRule="auto"/>
              <w:jc w:val="both"/>
              <w:rPr>
                <w:sz w:val="24"/>
                <w:szCs w:val="24"/>
              </w:rPr>
            </w:pPr>
          </w:p>
          <w:p w:rsidR="007837E0" w:rsidRDefault="009366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37E0" w:rsidRDefault="009366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37E0" w:rsidRDefault="009366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37E0" w:rsidRDefault="009366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37E0" w:rsidRDefault="009366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37E0" w:rsidRDefault="009366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37E0" w:rsidRDefault="007837E0">
            <w:pPr>
              <w:spacing w:after="0" w:line="240" w:lineRule="auto"/>
              <w:jc w:val="both"/>
              <w:rPr>
                <w:sz w:val="24"/>
                <w:szCs w:val="24"/>
              </w:rPr>
            </w:pPr>
          </w:p>
          <w:p w:rsidR="007837E0" w:rsidRDefault="009366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6F2101">
                <w:rPr>
                  <w:rStyle w:val="a3"/>
                  <w:rFonts w:ascii="Times New Roman" w:hAnsi="Times New Roman" w:cs="Times New Roman"/>
                  <w:sz w:val="24"/>
                  <w:szCs w:val="24"/>
                </w:rPr>
                <w:t>http://www.president.kremlin.ru</w:t>
              </w:r>
            </w:hyperlink>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6F2101">
                <w:rPr>
                  <w:rStyle w:val="a3"/>
                  <w:rFonts w:ascii="Times New Roman" w:hAnsi="Times New Roman" w:cs="Times New Roman"/>
                  <w:sz w:val="24"/>
                  <w:szCs w:val="24"/>
                </w:rPr>
                <w:t>http://www.ict.edu.ru</w:t>
              </w:r>
            </w:hyperlink>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37E0">
        <w:trPr>
          <w:trHeight w:hRule="exact" w:val="585"/>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37E0" w:rsidRDefault="009366CE">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6F2101">
                <w:rPr>
                  <w:rStyle w:val="a3"/>
                  <w:rFonts w:ascii="Times New Roman" w:hAnsi="Times New Roman" w:cs="Times New Roman"/>
                  <w:sz w:val="24"/>
                  <w:szCs w:val="24"/>
                </w:rPr>
                <w:t>http://fgosvo.ru</w:t>
              </w:r>
            </w:hyperlink>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6F2101">
                <w:rPr>
                  <w:rStyle w:val="a3"/>
                  <w:rFonts w:ascii="Times New Roman" w:hAnsi="Times New Roman" w:cs="Times New Roman"/>
                  <w:sz w:val="24"/>
                  <w:szCs w:val="24"/>
                </w:rPr>
                <w:t>http://pravo.gov.ru</w:t>
              </w:r>
            </w:hyperlink>
          </w:p>
        </w:tc>
      </w:tr>
      <w:tr w:rsidR="007837E0">
        <w:trPr>
          <w:trHeight w:hRule="exact" w:val="30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6F2101">
                <w:rPr>
                  <w:rStyle w:val="a3"/>
                  <w:rFonts w:ascii="Times New Roman" w:hAnsi="Times New Roman" w:cs="Times New Roman"/>
                  <w:sz w:val="24"/>
                  <w:szCs w:val="24"/>
                </w:rPr>
                <w:t>http://edu.garant.ru/omga/</w:t>
              </w:r>
            </w:hyperlink>
          </w:p>
        </w:tc>
      </w:tr>
      <w:tr w:rsidR="007837E0">
        <w:trPr>
          <w:trHeight w:hRule="exact" w:val="585"/>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6F2101">
                <w:rPr>
                  <w:rStyle w:val="a3"/>
                  <w:rFonts w:ascii="Times New Roman" w:hAnsi="Times New Roman" w:cs="Times New Roman"/>
                  <w:sz w:val="24"/>
                  <w:szCs w:val="24"/>
                </w:rPr>
                <w:t>http://www.consultant.ru/edu/student/study/</w:t>
              </w:r>
            </w:hyperlink>
          </w:p>
        </w:tc>
      </w:tr>
      <w:tr w:rsidR="007837E0">
        <w:trPr>
          <w:trHeight w:hRule="exact" w:val="314"/>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37E0">
        <w:trPr>
          <w:trHeight w:hRule="exact" w:val="5120"/>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37E0" w:rsidRDefault="009366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37E0" w:rsidRDefault="009366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37E0" w:rsidRDefault="009366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37E0" w:rsidRDefault="009366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37E0" w:rsidRDefault="009366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37E0" w:rsidRDefault="009366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37E0" w:rsidRDefault="009366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2719"/>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7837E0" w:rsidRDefault="009366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37E0" w:rsidRDefault="009366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37E0" w:rsidRDefault="009366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37E0" w:rsidRDefault="009366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37E0" w:rsidRDefault="009366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37E0">
        <w:trPr>
          <w:trHeight w:hRule="exact" w:val="277"/>
        </w:trPr>
        <w:tc>
          <w:tcPr>
            <w:tcW w:w="9640" w:type="dxa"/>
          </w:tcPr>
          <w:p w:rsidR="007837E0" w:rsidRDefault="007837E0"/>
        </w:tc>
      </w:tr>
      <w:tr w:rsidR="007837E0">
        <w:trPr>
          <w:trHeight w:hRule="exact" w:val="585"/>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37E0">
        <w:trPr>
          <w:trHeight w:hRule="exact" w:val="11809"/>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37E0" w:rsidRDefault="009366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37E0" w:rsidRDefault="009366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37E0" w:rsidRDefault="009366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37E0" w:rsidRDefault="009366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7837E0" w:rsidRDefault="009366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7837E0" w:rsidRDefault="00936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7E0">
        <w:trPr>
          <w:trHeight w:hRule="exact" w:val="2448"/>
        </w:trPr>
        <w:tc>
          <w:tcPr>
            <w:tcW w:w="9654" w:type="dxa"/>
            <w:shd w:val="clear" w:color="000000" w:fill="FFFFFF"/>
            <w:tcMar>
              <w:left w:w="34" w:type="dxa"/>
              <w:right w:w="34" w:type="dxa"/>
            </w:tcMar>
          </w:tcPr>
          <w:p w:rsidR="007837E0" w:rsidRDefault="009366CE">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837E0">
        <w:trPr>
          <w:trHeight w:hRule="exact" w:val="3830"/>
        </w:trPr>
        <w:tc>
          <w:tcPr>
            <w:tcW w:w="9654" w:type="dxa"/>
            <w:shd w:val="clear" w:color="000000" w:fill="FFFFFF"/>
            <w:tcMar>
              <w:left w:w="34" w:type="dxa"/>
              <w:right w:w="34" w:type="dxa"/>
            </w:tcMar>
          </w:tcPr>
          <w:p w:rsidR="007837E0" w:rsidRDefault="009366C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837E0" w:rsidRDefault="007837E0"/>
    <w:sectPr w:rsidR="007837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F2101"/>
    <w:rsid w:val="007837E0"/>
    <w:rsid w:val="009366CE"/>
    <w:rsid w:val="00A514A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51685A-B7D0-42AA-859B-EF19825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6CE"/>
    <w:rPr>
      <w:color w:val="0563C1" w:themeColor="hyperlink"/>
      <w:u w:val="single"/>
    </w:rPr>
  </w:style>
  <w:style w:type="character" w:styleId="a4">
    <w:name w:val="Unresolved Mention"/>
    <w:basedOn w:val="a0"/>
    <w:uiPriority w:val="99"/>
    <w:semiHidden/>
    <w:unhideWhenUsed/>
    <w:rsid w:val="006F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87454.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www.biblio-online.ru," TargetMode="External"/><Relationship Id="rId21" Type="http://schemas.openxmlformats.org/officeDocument/2006/relationships/hyperlink" Target="http://www.sciencedirect.com" TargetMode="External"/><Relationship Id="rId34" Type="http://schemas.openxmlformats.org/officeDocument/2006/relationships/hyperlink" Target="http://fgosvo.ru" TargetMode="External"/><Relationship Id="rId7" Type="http://schemas.openxmlformats.org/officeDocument/2006/relationships/hyperlink" Target="https://urait.ru/bcode/437865" TargetMode="External"/><Relationship Id="rId2" Type="http://schemas.openxmlformats.org/officeDocument/2006/relationships/settings" Target="settings.xml"/><Relationship Id="rId16" Type="http://schemas.openxmlformats.org/officeDocument/2006/relationships/hyperlink" Target="https://urait.ru/bcode/433938"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0406" TargetMode="External"/><Relationship Id="rId11" Type="http://schemas.openxmlformats.org/officeDocument/2006/relationships/hyperlink" Target="https://urait.ru/bcode/398217" TargetMode="External"/><Relationship Id="rId24" Type="http://schemas.openxmlformats.org/officeDocument/2006/relationships/hyperlink" Target="http://www.oxfordjoumals.org" TargetMode="External"/><Relationship Id="rId32" Type="http://schemas.openxmlformats.org/officeDocument/2006/relationships/hyperlink" Target="http://www.president.kremlin.ru" TargetMode="External"/><Relationship Id="rId37" Type="http://schemas.openxmlformats.org/officeDocument/2006/relationships/hyperlink" Target="http://www.consultant.ru/edu/student/study/" TargetMode="External"/><Relationship Id="rId40" Type="http://schemas.openxmlformats.org/officeDocument/2006/relationships/fontTable" Target="fontTable.xml"/><Relationship Id="rId5" Type="http://schemas.openxmlformats.org/officeDocument/2006/relationships/hyperlink" Target="http://www.iprbookshop.ru/84144.html" TargetMode="External"/><Relationship Id="rId15" Type="http://schemas.openxmlformats.org/officeDocument/2006/relationships/hyperlink" Target="https://www.biblio-online.ru/bcode/432824"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du.garant.ru/omga/" TargetMode="External"/><Relationship Id="rId10" Type="http://schemas.openxmlformats.org/officeDocument/2006/relationships/hyperlink" Target="https://urait.ru/bcode/437226" TargetMode="External"/><Relationship Id="rId19" Type="http://schemas.openxmlformats.org/officeDocument/2006/relationships/hyperlink" Target="http://window.edu.ru/" TargetMode="External"/><Relationship Id="rId31" Type="http://schemas.openxmlformats.org/officeDocument/2006/relationships/hyperlink" Target="http://www.government.ru" TargetMode="External"/><Relationship Id="rId4" Type="http://schemas.openxmlformats.org/officeDocument/2006/relationships/hyperlink" Target="http://www.iprbookshop.ru/69432.html" TargetMode="External"/><Relationship Id="rId9" Type="http://schemas.openxmlformats.org/officeDocument/2006/relationships/hyperlink" Target="https://urait.ru/bcode/437867" TargetMode="External"/><Relationship Id="rId14" Type="http://schemas.openxmlformats.org/officeDocument/2006/relationships/hyperlink" Target="https://urait.ru/bcode/43117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s://urait.ru/bcode/445188" TargetMode="External"/><Relationship Id="rId3" Type="http://schemas.openxmlformats.org/officeDocument/2006/relationships/webSettings" Target="webSettings.xml"/><Relationship Id="rId12" Type="http://schemas.openxmlformats.org/officeDocument/2006/relationships/hyperlink" Target="http://www.iprbookshop.ru/84121.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ict.edu.ru" TargetMode="External"/><Relationship Id="rId38"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7442</Words>
  <Characters>42425</Characters>
  <Application>Microsoft Office Word</Application>
  <DocSecurity>0</DocSecurity>
  <Lines>353</Lines>
  <Paragraphs>99</Paragraphs>
  <ScaleCrop>false</ScaleCrop>
  <Company>diakov.net</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2021-2022_ФГОС3++2021_Бак-ОФО-ПИ(21)_plx_Вычислительные системы, сети и телекоммуникации</dc:title>
  <dc:creator>FastReport.NET</dc:creator>
  <cp:lastModifiedBy>Mark Bernstorf</cp:lastModifiedBy>
  <cp:revision>4</cp:revision>
  <dcterms:created xsi:type="dcterms:W3CDTF">2021-10-16T13:17:00Z</dcterms:created>
  <dcterms:modified xsi:type="dcterms:W3CDTF">2022-11-12T09:21:00Z</dcterms:modified>
</cp:coreProperties>
</file>